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Protokoll för Styrelsemöte Norra Kalmar läns biodlardistrikt (organisationsnummer 833200-8732)  20180318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Närvarande: Niclas Johansson, Emil Larsson, Patrik Nordén, Anders Danielsson, Kristina Danielsson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Kristina redogjorde för ekonomin.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Kvalitetssamordnaren Niclas Johansson har varit på ett möte i Skänninge den 17 mars där honungskvalitét diskuterades.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Verksamhetsplan för 2018. Vi anordnar en aktivitet med föreläsare. Niclas jobbar vidare med verksamhetsplan inför mötet i april.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 anordnar ett möte 21 april klockan 14-16. Plats meddelas senare. Där två representanter från varje förening bjuds in för att diskutera distriktets roll och verksamhet.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Inga övriga frågor togs upp.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Niclas Johansson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(Ordförande)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Anders Danielsson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(Sekreterare)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……………………………………………………...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Patrik Nordén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(Justerare)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