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CB2" w:rsidRDefault="00514C1B">
      <w:pPr>
        <w:spacing w:before="120" w:line="320" w:lineRule="exact"/>
        <w:rPr>
          <w:rFonts w:ascii="Arial" w:hAnsi="Arial" w:cs="Arial"/>
          <w:b/>
          <w:sz w:val="28"/>
          <w:szCs w:val="28"/>
        </w:rPr>
      </w:pPr>
      <w:bookmarkStart w:id="0" w:name="_GoBack"/>
      <w:bookmarkEnd w:id="0"/>
      <w:r>
        <w:rPr>
          <w:rFonts w:ascii="Arial" w:hAnsi="Arial" w:cs="Arial"/>
          <w:b/>
          <w:sz w:val="28"/>
          <w:szCs w:val="28"/>
        </w:rPr>
        <w:t xml:space="preserve">Protokoll fört vid styrelsemöte med Jönköpings Läns Biodlardistrikt torsdagen den 8 november 2018 i </w:t>
      </w:r>
      <w:proofErr w:type="spellStart"/>
      <w:r>
        <w:rPr>
          <w:rFonts w:ascii="Arial" w:hAnsi="Arial" w:cs="Arial"/>
          <w:b/>
          <w:sz w:val="28"/>
          <w:szCs w:val="28"/>
        </w:rPr>
        <w:t>Skinnersdal</w:t>
      </w:r>
      <w:proofErr w:type="spellEnd"/>
    </w:p>
    <w:p w:rsidR="007A5CB2" w:rsidRDefault="007A5CB2">
      <w:pPr>
        <w:spacing w:line="180" w:lineRule="exact"/>
        <w:rPr>
          <w:rFonts w:ascii="Arial" w:hAnsi="Arial" w:cs="Arial"/>
          <w:sz w:val="24"/>
          <w:szCs w:val="24"/>
        </w:rPr>
      </w:pPr>
    </w:p>
    <w:p w:rsidR="007A5CB2" w:rsidRDefault="00514C1B">
      <w:pPr>
        <w:spacing w:before="120" w:after="0"/>
        <w:rPr>
          <w:rFonts w:ascii="Arial" w:hAnsi="Arial" w:cs="Arial"/>
          <w:sz w:val="24"/>
          <w:szCs w:val="24"/>
        </w:rPr>
      </w:pPr>
      <w:r>
        <w:rPr>
          <w:rFonts w:ascii="Arial" w:hAnsi="Arial" w:cs="Arial"/>
          <w:sz w:val="24"/>
          <w:szCs w:val="24"/>
        </w:rPr>
        <w:t xml:space="preserve">Närvarande: Sture </w:t>
      </w:r>
      <w:proofErr w:type="spellStart"/>
      <w:r>
        <w:rPr>
          <w:rFonts w:ascii="Arial" w:hAnsi="Arial" w:cs="Arial"/>
          <w:sz w:val="24"/>
          <w:szCs w:val="24"/>
        </w:rPr>
        <w:t>Käll</w:t>
      </w:r>
      <w:proofErr w:type="spellEnd"/>
      <w:r>
        <w:rPr>
          <w:rFonts w:ascii="Arial" w:hAnsi="Arial" w:cs="Arial"/>
          <w:sz w:val="24"/>
          <w:szCs w:val="24"/>
        </w:rPr>
        <w:t xml:space="preserve">, Pierre Atterling, Elisabeth Wilhelmsson, Katja Lundholm, </w:t>
      </w:r>
    </w:p>
    <w:p w:rsidR="007A5CB2" w:rsidRDefault="00514C1B">
      <w:pPr>
        <w:spacing w:before="120" w:after="0"/>
        <w:ind w:firstLine="1304"/>
        <w:rPr>
          <w:rFonts w:ascii="Arial" w:hAnsi="Arial" w:cs="Arial"/>
          <w:sz w:val="24"/>
          <w:szCs w:val="24"/>
        </w:rPr>
      </w:pPr>
      <w:r>
        <w:rPr>
          <w:rFonts w:ascii="Arial" w:hAnsi="Arial" w:cs="Arial"/>
          <w:sz w:val="24"/>
          <w:szCs w:val="24"/>
        </w:rPr>
        <w:t xml:space="preserve">Anders Sand, Bo Malmsten och Per </w:t>
      </w:r>
      <w:proofErr w:type="spellStart"/>
      <w:r>
        <w:rPr>
          <w:rFonts w:ascii="Arial" w:hAnsi="Arial" w:cs="Arial"/>
          <w:sz w:val="24"/>
          <w:szCs w:val="24"/>
        </w:rPr>
        <w:t>Granevik</w:t>
      </w:r>
      <w:proofErr w:type="spellEnd"/>
      <w:r>
        <w:rPr>
          <w:rFonts w:ascii="Arial" w:hAnsi="Arial" w:cs="Arial"/>
          <w:sz w:val="24"/>
          <w:szCs w:val="24"/>
        </w:rPr>
        <w:t xml:space="preserve">. </w:t>
      </w:r>
    </w:p>
    <w:p w:rsidR="007A5CB2" w:rsidRDefault="007A5CB2">
      <w:pPr>
        <w:spacing w:before="120" w:after="0" w:line="180" w:lineRule="exact"/>
        <w:rPr>
          <w:rFonts w:ascii="Arial" w:hAnsi="Arial" w:cs="Arial"/>
          <w:sz w:val="24"/>
          <w:szCs w:val="24"/>
        </w:rPr>
      </w:pPr>
    </w:p>
    <w:p w:rsidR="007A5CB2" w:rsidRDefault="00514C1B">
      <w:pPr>
        <w:spacing w:before="120" w:after="0" w:line="280" w:lineRule="exact"/>
        <w:rPr>
          <w:rFonts w:ascii="Arial" w:hAnsi="Arial" w:cs="Arial"/>
          <w:sz w:val="24"/>
          <w:szCs w:val="24"/>
        </w:rPr>
      </w:pPr>
      <w:r>
        <w:rPr>
          <w:rFonts w:ascii="Arial" w:hAnsi="Arial" w:cs="Arial"/>
          <w:sz w:val="24"/>
          <w:szCs w:val="24"/>
        </w:rPr>
        <w:t>§ 1</w:t>
      </w:r>
      <w:r>
        <w:rPr>
          <w:rFonts w:ascii="Arial" w:hAnsi="Arial" w:cs="Arial"/>
          <w:sz w:val="24"/>
          <w:szCs w:val="24"/>
        </w:rPr>
        <w:tab/>
        <w:t>Ordföranden hälsade oss välkomna och förklarade mötet öppnat.</w:t>
      </w:r>
    </w:p>
    <w:p w:rsidR="007A5CB2" w:rsidRDefault="007A5CB2">
      <w:pPr>
        <w:spacing w:after="0" w:line="180" w:lineRule="exact"/>
        <w:rPr>
          <w:rFonts w:ascii="Arial" w:hAnsi="Arial" w:cs="Arial"/>
          <w:sz w:val="24"/>
          <w:szCs w:val="24"/>
        </w:rPr>
      </w:pPr>
    </w:p>
    <w:p w:rsidR="007A5CB2" w:rsidRDefault="00514C1B">
      <w:pPr>
        <w:spacing w:before="120" w:after="0" w:line="280" w:lineRule="exact"/>
        <w:ind w:left="1304" w:hanging="1304"/>
        <w:rPr>
          <w:rFonts w:ascii="Arial" w:hAnsi="Arial" w:cs="Arial"/>
          <w:sz w:val="24"/>
          <w:szCs w:val="24"/>
        </w:rPr>
      </w:pPr>
      <w:r>
        <w:rPr>
          <w:rFonts w:ascii="Arial" w:hAnsi="Arial" w:cs="Arial"/>
          <w:sz w:val="24"/>
          <w:szCs w:val="24"/>
        </w:rPr>
        <w:t xml:space="preserve">§ 2 </w:t>
      </w:r>
      <w:r>
        <w:rPr>
          <w:rFonts w:ascii="Arial" w:hAnsi="Arial" w:cs="Arial"/>
          <w:sz w:val="24"/>
          <w:szCs w:val="24"/>
        </w:rPr>
        <w:tab/>
        <w:t>Beslöts att ge följande bidrag för inköp av 6 st. avelsdrottning 2018:</w:t>
      </w:r>
    </w:p>
    <w:p w:rsidR="007A5CB2" w:rsidRDefault="00514C1B">
      <w:pPr>
        <w:spacing w:before="120" w:after="0" w:line="280" w:lineRule="exact"/>
        <w:ind w:left="1304"/>
      </w:pPr>
      <w:r>
        <w:rPr>
          <w:rFonts w:ascii="Arial" w:hAnsi="Arial" w:cs="Arial"/>
          <w:sz w:val="24"/>
          <w:szCs w:val="24"/>
        </w:rPr>
        <w:t>Södra Vätterbygden 1,650 kr (4 st.), Burseryd 500 kr (1 st.) och Värnamo 500 kr (1 st.).</w:t>
      </w:r>
    </w:p>
    <w:p w:rsidR="007A5CB2" w:rsidRDefault="00514C1B">
      <w:pPr>
        <w:spacing w:before="120" w:after="0" w:line="280" w:lineRule="exact"/>
        <w:ind w:left="1304" w:hanging="1304"/>
        <w:rPr>
          <w:rFonts w:ascii="Arial" w:hAnsi="Arial" w:cs="Arial"/>
          <w:sz w:val="24"/>
          <w:szCs w:val="24"/>
        </w:rPr>
      </w:pPr>
      <w:r>
        <w:rPr>
          <w:rFonts w:ascii="Arial" w:hAnsi="Arial" w:cs="Arial"/>
          <w:sz w:val="24"/>
          <w:szCs w:val="24"/>
        </w:rPr>
        <w:t>§ 3</w:t>
      </w:r>
      <w:r>
        <w:rPr>
          <w:rFonts w:ascii="Arial" w:hAnsi="Arial" w:cs="Arial"/>
          <w:sz w:val="24"/>
          <w:szCs w:val="24"/>
        </w:rPr>
        <w:tab/>
        <w:t>Utvärder</w:t>
      </w:r>
      <w:r>
        <w:rPr>
          <w:rFonts w:ascii="Arial" w:hAnsi="Arial" w:cs="Arial"/>
          <w:sz w:val="24"/>
          <w:szCs w:val="24"/>
        </w:rPr>
        <w:t>ing av höstens aktiviteter:</w:t>
      </w:r>
    </w:p>
    <w:p w:rsidR="007A5CB2" w:rsidRDefault="00514C1B">
      <w:pPr>
        <w:pStyle w:val="Liststycke"/>
        <w:numPr>
          <w:ilvl w:val="0"/>
          <w:numId w:val="1"/>
        </w:numPr>
        <w:spacing w:before="120" w:after="0" w:line="280" w:lineRule="exact"/>
      </w:pPr>
      <w:r>
        <w:rPr>
          <w:rFonts w:ascii="Arial" w:hAnsi="Arial" w:cs="Arial"/>
          <w:sz w:val="24"/>
          <w:szCs w:val="24"/>
        </w:rPr>
        <w:t xml:space="preserve">Länets godaste honung utsågs i samband med Fruktens Dag, </w:t>
      </w:r>
      <w:proofErr w:type="spellStart"/>
      <w:r>
        <w:rPr>
          <w:rFonts w:ascii="Arial" w:hAnsi="Arial" w:cs="Arial"/>
          <w:sz w:val="24"/>
          <w:szCs w:val="24"/>
        </w:rPr>
        <w:t>Brunstorp</w:t>
      </w:r>
      <w:proofErr w:type="spellEnd"/>
      <w:r>
        <w:rPr>
          <w:rFonts w:ascii="Arial" w:hAnsi="Arial" w:cs="Arial"/>
          <w:sz w:val="24"/>
          <w:szCs w:val="24"/>
        </w:rPr>
        <w:t xml:space="preserve"> i september. Honungen från </w:t>
      </w:r>
      <w:r>
        <w:rPr>
          <w:rFonts w:ascii="Arial" w:hAnsi="Arial" w:cs="Arial"/>
          <w:color w:val="373A3C"/>
          <w:sz w:val="24"/>
          <w:szCs w:val="24"/>
        </w:rPr>
        <w:t xml:space="preserve">Lasse Kjellström, Gränna ansågs vara godast. Ett sextiotal röster avgavs. Vi kom fram till att </w:t>
      </w:r>
      <w:proofErr w:type="spellStart"/>
      <w:r>
        <w:rPr>
          <w:rFonts w:ascii="Arial" w:hAnsi="Arial" w:cs="Arial"/>
          <w:color w:val="373A3C"/>
          <w:sz w:val="24"/>
          <w:szCs w:val="24"/>
        </w:rPr>
        <w:t>Brunstorp</w:t>
      </w:r>
      <w:proofErr w:type="spellEnd"/>
      <w:r>
        <w:rPr>
          <w:rFonts w:ascii="Arial" w:hAnsi="Arial" w:cs="Arial"/>
          <w:color w:val="373A3C"/>
          <w:sz w:val="24"/>
          <w:szCs w:val="24"/>
        </w:rPr>
        <w:t xml:space="preserve"> och fruktens dag är rätt </w:t>
      </w:r>
      <w:r>
        <w:rPr>
          <w:rFonts w:ascii="Arial" w:hAnsi="Arial" w:cs="Arial"/>
          <w:color w:val="373A3C"/>
          <w:sz w:val="24"/>
          <w:szCs w:val="24"/>
        </w:rPr>
        <w:t>tidpunkt och plats varför vi försöker utse länets godaste honung där nästa år.</w:t>
      </w:r>
    </w:p>
    <w:p w:rsidR="007A5CB2" w:rsidRDefault="00514C1B">
      <w:pPr>
        <w:pStyle w:val="Liststycke"/>
        <w:numPr>
          <w:ilvl w:val="0"/>
          <w:numId w:val="1"/>
        </w:numPr>
        <w:spacing w:before="120" w:after="0" w:line="280" w:lineRule="exact"/>
        <w:rPr>
          <w:rFonts w:ascii="Arial" w:hAnsi="Arial" w:cs="Arial"/>
          <w:sz w:val="24"/>
          <w:szCs w:val="24"/>
        </w:rPr>
      </w:pPr>
      <w:r>
        <w:rPr>
          <w:rFonts w:ascii="Arial" w:hAnsi="Arial" w:cs="Arial"/>
          <w:sz w:val="24"/>
          <w:szCs w:val="24"/>
        </w:rPr>
        <w:t>Biodlarekonomi genomfördes i Vetlanda. Den var uppskattad och bör upprepas. Lokalen var för liten.</w:t>
      </w:r>
    </w:p>
    <w:p w:rsidR="007A5CB2" w:rsidRDefault="00514C1B">
      <w:pPr>
        <w:pStyle w:val="Liststycke"/>
        <w:numPr>
          <w:ilvl w:val="0"/>
          <w:numId w:val="1"/>
        </w:numPr>
        <w:spacing w:before="120" w:after="0" w:line="280" w:lineRule="exact"/>
        <w:rPr>
          <w:rFonts w:ascii="Arial" w:hAnsi="Arial" w:cs="Arial"/>
          <w:sz w:val="24"/>
          <w:szCs w:val="24"/>
        </w:rPr>
      </w:pPr>
      <w:r>
        <w:rPr>
          <w:rFonts w:ascii="Arial" w:hAnsi="Arial" w:cs="Arial"/>
          <w:sz w:val="24"/>
          <w:szCs w:val="24"/>
        </w:rPr>
        <w:t>Vid ordförandeträff 3 oktober i Jönköping deltog ett 20-</w:t>
      </w:r>
      <w:proofErr w:type="gramStart"/>
      <w:r>
        <w:rPr>
          <w:rFonts w:ascii="Arial" w:hAnsi="Arial" w:cs="Arial"/>
          <w:sz w:val="24"/>
          <w:szCs w:val="24"/>
        </w:rPr>
        <w:t>tal  representanter</w:t>
      </w:r>
      <w:proofErr w:type="gramEnd"/>
      <w:r>
        <w:rPr>
          <w:rFonts w:ascii="Arial" w:hAnsi="Arial" w:cs="Arial"/>
          <w:sz w:val="24"/>
          <w:szCs w:val="24"/>
        </w:rPr>
        <w:t xml:space="preserve"> fr</w:t>
      </w:r>
      <w:r>
        <w:rPr>
          <w:rFonts w:ascii="Arial" w:hAnsi="Arial" w:cs="Arial"/>
          <w:sz w:val="24"/>
          <w:szCs w:val="24"/>
        </w:rPr>
        <w:t>ån distriktets föreningar. Sex föreningar var inte representerade. Efter att Sture informerat från styrelsen genomfördes gruppdiskussioner. Vid redovisningen av dessa framkom en hel del intressanta synpunkter och tips. Det finns all anledning att köra en l</w:t>
      </w:r>
      <w:r>
        <w:rPr>
          <w:rFonts w:ascii="Arial" w:hAnsi="Arial" w:cs="Arial"/>
          <w:sz w:val="24"/>
          <w:szCs w:val="24"/>
        </w:rPr>
        <w:t>iknande träff nästa år.</w:t>
      </w:r>
    </w:p>
    <w:p w:rsidR="007A5CB2" w:rsidRDefault="00514C1B">
      <w:pPr>
        <w:pStyle w:val="Liststycke"/>
        <w:numPr>
          <w:ilvl w:val="0"/>
          <w:numId w:val="1"/>
        </w:numPr>
        <w:spacing w:before="120" w:after="0" w:line="280" w:lineRule="exact"/>
        <w:rPr>
          <w:rFonts w:ascii="Arial" w:hAnsi="Arial" w:cs="Arial"/>
          <w:sz w:val="24"/>
          <w:szCs w:val="24"/>
        </w:rPr>
      </w:pPr>
      <w:r>
        <w:rPr>
          <w:rFonts w:ascii="Arial" w:hAnsi="Arial" w:cs="Arial"/>
          <w:sz w:val="24"/>
          <w:szCs w:val="24"/>
        </w:rPr>
        <w:t xml:space="preserve">I </w:t>
      </w:r>
      <w:proofErr w:type="spellStart"/>
      <w:r>
        <w:rPr>
          <w:rFonts w:ascii="Arial" w:hAnsi="Arial" w:cs="Arial"/>
          <w:sz w:val="24"/>
          <w:szCs w:val="24"/>
        </w:rPr>
        <w:t>bihälsokursen</w:t>
      </w:r>
      <w:proofErr w:type="spellEnd"/>
      <w:r>
        <w:rPr>
          <w:rFonts w:ascii="Arial" w:hAnsi="Arial" w:cs="Arial"/>
          <w:sz w:val="24"/>
          <w:szCs w:val="24"/>
        </w:rPr>
        <w:t xml:space="preserve"> del 3 (virussjukdomar) deltog drygt tio personer. Alla deltog med liv och lust. Det verkade som deltagarna uppskattade kursen. Lokalen kunde varit bättre.</w:t>
      </w:r>
    </w:p>
    <w:p w:rsidR="007A5CB2" w:rsidRDefault="00514C1B">
      <w:pPr>
        <w:spacing w:before="120" w:after="0" w:line="180" w:lineRule="exact"/>
        <w:ind w:left="1304" w:hanging="1304"/>
        <w:rPr>
          <w:rFonts w:ascii="Arial" w:hAnsi="Arial" w:cs="Arial"/>
          <w:sz w:val="24"/>
          <w:szCs w:val="24"/>
        </w:rPr>
      </w:pPr>
      <w:r>
        <w:rPr>
          <w:rFonts w:ascii="Arial" w:hAnsi="Arial" w:cs="Arial"/>
          <w:sz w:val="24"/>
          <w:szCs w:val="24"/>
        </w:rPr>
        <w:tab/>
      </w:r>
    </w:p>
    <w:p w:rsidR="007A5CB2" w:rsidRDefault="00514C1B">
      <w:pPr>
        <w:spacing w:before="120" w:after="0" w:line="280" w:lineRule="exact"/>
        <w:ind w:left="1304" w:hanging="1304"/>
        <w:rPr>
          <w:rFonts w:ascii="Arial" w:hAnsi="Arial" w:cs="Arial"/>
          <w:sz w:val="24"/>
          <w:szCs w:val="24"/>
        </w:rPr>
      </w:pPr>
      <w:r>
        <w:rPr>
          <w:rFonts w:ascii="Arial" w:hAnsi="Arial" w:cs="Arial"/>
          <w:sz w:val="24"/>
          <w:szCs w:val="24"/>
        </w:rPr>
        <w:t>§ 4</w:t>
      </w:r>
      <w:r>
        <w:rPr>
          <w:rFonts w:ascii="Arial" w:hAnsi="Arial" w:cs="Arial"/>
          <w:sz w:val="24"/>
          <w:szCs w:val="24"/>
        </w:rPr>
        <w:tab/>
        <w:t>Distriktsprogrammet 2019:</w:t>
      </w:r>
    </w:p>
    <w:p w:rsidR="007A5CB2" w:rsidRDefault="00514C1B">
      <w:pPr>
        <w:pStyle w:val="Liststycke"/>
        <w:numPr>
          <w:ilvl w:val="0"/>
          <w:numId w:val="1"/>
        </w:numPr>
        <w:spacing w:before="120" w:after="0" w:line="280" w:lineRule="exact"/>
        <w:rPr>
          <w:rFonts w:ascii="Arial" w:hAnsi="Arial" w:cs="Arial"/>
          <w:sz w:val="24"/>
          <w:szCs w:val="24"/>
        </w:rPr>
      </w:pPr>
      <w:proofErr w:type="spellStart"/>
      <w:r>
        <w:rPr>
          <w:rFonts w:ascii="Arial" w:hAnsi="Arial" w:cs="Arial"/>
          <w:sz w:val="24"/>
          <w:szCs w:val="24"/>
        </w:rPr>
        <w:t>Bihälsokursen</w:t>
      </w:r>
      <w:proofErr w:type="spellEnd"/>
      <w:r>
        <w:rPr>
          <w:rFonts w:ascii="Arial" w:hAnsi="Arial" w:cs="Arial"/>
          <w:sz w:val="24"/>
          <w:szCs w:val="24"/>
        </w:rPr>
        <w:t xml:space="preserve"> körs med 3 träf</w:t>
      </w:r>
      <w:r>
        <w:rPr>
          <w:rFonts w:ascii="Arial" w:hAnsi="Arial" w:cs="Arial"/>
          <w:sz w:val="24"/>
          <w:szCs w:val="24"/>
        </w:rPr>
        <w:t>far mars-april och 3 träffar oktober-november.</w:t>
      </w:r>
    </w:p>
    <w:p w:rsidR="007A5CB2" w:rsidRDefault="00514C1B">
      <w:pPr>
        <w:pStyle w:val="Liststycke"/>
        <w:numPr>
          <w:ilvl w:val="0"/>
          <w:numId w:val="1"/>
        </w:numPr>
        <w:spacing w:before="120" w:after="0" w:line="280" w:lineRule="exact"/>
        <w:rPr>
          <w:rFonts w:ascii="Arial" w:hAnsi="Arial" w:cs="Arial"/>
          <w:sz w:val="24"/>
          <w:szCs w:val="24"/>
        </w:rPr>
      </w:pPr>
      <w:r>
        <w:rPr>
          <w:rFonts w:ascii="Arial" w:hAnsi="Arial" w:cs="Arial"/>
          <w:sz w:val="24"/>
          <w:szCs w:val="24"/>
        </w:rPr>
        <w:t>Biodlardag med stationer på försommaren som innehåller genomgång om behandling mot varroa.</w:t>
      </w:r>
    </w:p>
    <w:p w:rsidR="007A5CB2" w:rsidRDefault="00514C1B">
      <w:pPr>
        <w:pStyle w:val="Liststycke"/>
        <w:numPr>
          <w:ilvl w:val="0"/>
          <w:numId w:val="1"/>
        </w:numPr>
        <w:spacing w:before="120" w:after="0" w:line="280" w:lineRule="exact"/>
        <w:rPr>
          <w:rFonts w:ascii="Arial" w:hAnsi="Arial" w:cs="Arial"/>
          <w:sz w:val="24"/>
          <w:szCs w:val="24"/>
        </w:rPr>
      </w:pPr>
      <w:r>
        <w:rPr>
          <w:rFonts w:ascii="Arial" w:hAnsi="Arial" w:cs="Arial"/>
          <w:sz w:val="24"/>
          <w:szCs w:val="24"/>
        </w:rPr>
        <w:t>Eksjö-dag med föreläsare (Anders Berg), tema vax.</w:t>
      </w:r>
    </w:p>
    <w:p w:rsidR="007A5CB2" w:rsidRDefault="00514C1B">
      <w:pPr>
        <w:pStyle w:val="Liststycke"/>
        <w:numPr>
          <w:ilvl w:val="0"/>
          <w:numId w:val="1"/>
        </w:numPr>
        <w:spacing w:before="120" w:after="0" w:line="280" w:lineRule="exact"/>
        <w:rPr>
          <w:rFonts w:ascii="Arial" w:hAnsi="Arial" w:cs="Arial"/>
          <w:sz w:val="24"/>
          <w:szCs w:val="24"/>
        </w:rPr>
      </w:pPr>
      <w:r>
        <w:rPr>
          <w:rFonts w:ascii="Arial" w:hAnsi="Arial" w:cs="Arial"/>
          <w:sz w:val="24"/>
          <w:szCs w:val="24"/>
        </w:rPr>
        <w:t>Biodlarekonomi liknande den som genomfördes i Vetlanda.</w:t>
      </w:r>
    </w:p>
    <w:p w:rsidR="007A5CB2" w:rsidRDefault="00514C1B">
      <w:pPr>
        <w:pStyle w:val="Liststycke"/>
        <w:numPr>
          <w:ilvl w:val="0"/>
          <w:numId w:val="1"/>
        </w:numPr>
        <w:spacing w:before="120" w:after="0" w:line="280" w:lineRule="exact"/>
        <w:rPr>
          <w:rFonts w:ascii="Arial" w:hAnsi="Arial" w:cs="Arial"/>
          <w:sz w:val="24"/>
          <w:szCs w:val="24"/>
        </w:rPr>
      </w:pPr>
      <w:r>
        <w:rPr>
          <w:rFonts w:ascii="Arial" w:hAnsi="Arial" w:cs="Arial"/>
          <w:sz w:val="24"/>
          <w:szCs w:val="24"/>
        </w:rPr>
        <w:t>100 årsjubil</w:t>
      </w:r>
      <w:r>
        <w:rPr>
          <w:rFonts w:ascii="Arial" w:hAnsi="Arial" w:cs="Arial"/>
          <w:sz w:val="24"/>
          <w:szCs w:val="24"/>
        </w:rPr>
        <w:t>eum firas förslagsvis i Skillingaryd med föreläsning och mat.</w:t>
      </w:r>
    </w:p>
    <w:p w:rsidR="007A5CB2" w:rsidRDefault="00514C1B">
      <w:pPr>
        <w:pStyle w:val="Liststycke"/>
        <w:numPr>
          <w:ilvl w:val="0"/>
          <w:numId w:val="1"/>
        </w:numPr>
        <w:spacing w:before="120" w:after="0" w:line="280" w:lineRule="exact"/>
        <w:rPr>
          <w:rFonts w:ascii="Arial" w:hAnsi="Arial" w:cs="Arial"/>
          <w:sz w:val="24"/>
          <w:szCs w:val="24"/>
        </w:rPr>
      </w:pPr>
      <w:r>
        <w:rPr>
          <w:rFonts w:ascii="Arial" w:hAnsi="Arial" w:cs="Arial"/>
          <w:sz w:val="24"/>
          <w:szCs w:val="24"/>
        </w:rPr>
        <w:t>En temadag om vax på hösten. Både teori och praktik.</w:t>
      </w:r>
    </w:p>
    <w:p w:rsidR="007A5CB2" w:rsidRDefault="007A5CB2">
      <w:pPr>
        <w:spacing w:before="120" w:after="0" w:line="180" w:lineRule="exact"/>
        <w:ind w:left="1304" w:hanging="1304"/>
        <w:rPr>
          <w:sz w:val="24"/>
          <w:szCs w:val="24"/>
        </w:rPr>
      </w:pPr>
    </w:p>
    <w:p w:rsidR="007A5CB2" w:rsidRDefault="00514C1B">
      <w:pPr>
        <w:spacing w:before="120" w:after="0" w:line="280" w:lineRule="exact"/>
        <w:ind w:left="1304" w:hanging="1304"/>
        <w:rPr>
          <w:rFonts w:ascii="Arial" w:hAnsi="Arial" w:cs="Arial"/>
          <w:sz w:val="24"/>
          <w:szCs w:val="24"/>
        </w:rPr>
      </w:pPr>
      <w:r>
        <w:rPr>
          <w:rFonts w:ascii="Arial" w:hAnsi="Arial" w:cs="Arial"/>
          <w:sz w:val="24"/>
          <w:szCs w:val="24"/>
        </w:rPr>
        <w:t>§ 5</w:t>
      </w:r>
      <w:r>
        <w:rPr>
          <w:rFonts w:ascii="Arial" w:hAnsi="Arial" w:cs="Arial"/>
          <w:sz w:val="24"/>
          <w:szCs w:val="24"/>
        </w:rPr>
        <w:tab/>
        <w:t xml:space="preserve">Distriktets kupvågar finns sedan tidigare hos Lars Forsberg Visingsö, Olle Andersson Burseryd, Robert Claesson, Vrigstad, Sven Axelsson </w:t>
      </w:r>
      <w:r>
        <w:rPr>
          <w:rFonts w:ascii="Arial" w:hAnsi="Arial" w:cs="Arial"/>
          <w:sz w:val="24"/>
          <w:szCs w:val="24"/>
        </w:rPr>
        <w:t>Vetlanda och den femte har nyligen placerats hos Bengt-Olof Hultberg, Nässjö.</w:t>
      </w:r>
    </w:p>
    <w:p w:rsidR="007A5CB2" w:rsidRDefault="007A5CB2">
      <w:pPr>
        <w:spacing w:before="120" w:after="0" w:line="280" w:lineRule="exact"/>
        <w:ind w:left="1304" w:hanging="1304"/>
        <w:rPr>
          <w:rFonts w:ascii="Arial" w:hAnsi="Arial" w:cs="Arial"/>
          <w:sz w:val="24"/>
          <w:szCs w:val="24"/>
        </w:rPr>
      </w:pPr>
    </w:p>
    <w:p w:rsidR="007A5CB2" w:rsidRDefault="007A5CB2">
      <w:pPr>
        <w:spacing w:before="120" w:after="0" w:line="280" w:lineRule="exact"/>
        <w:ind w:left="1304" w:hanging="1304"/>
        <w:rPr>
          <w:rFonts w:ascii="Arial" w:hAnsi="Arial" w:cs="Arial"/>
          <w:sz w:val="24"/>
          <w:szCs w:val="24"/>
        </w:rPr>
      </w:pPr>
    </w:p>
    <w:p w:rsidR="007A5CB2" w:rsidRDefault="00514C1B">
      <w:pPr>
        <w:spacing w:before="120" w:after="0" w:line="280" w:lineRule="exact"/>
        <w:ind w:left="1304" w:hanging="1304"/>
        <w:rPr>
          <w:rFonts w:ascii="Arial" w:hAnsi="Arial" w:cs="Arial"/>
          <w:sz w:val="24"/>
          <w:szCs w:val="24"/>
        </w:rPr>
      </w:pPr>
      <w:r>
        <w:rPr>
          <w:rFonts w:ascii="Arial" w:hAnsi="Arial" w:cs="Arial"/>
          <w:sz w:val="24"/>
          <w:szCs w:val="24"/>
        </w:rPr>
        <w:t>§ 6</w:t>
      </w:r>
      <w:r>
        <w:rPr>
          <w:rFonts w:ascii="Arial" w:hAnsi="Arial" w:cs="Arial"/>
          <w:sz w:val="24"/>
          <w:szCs w:val="24"/>
        </w:rPr>
        <w:tab/>
        <w:t>Beslöts att distriktets årsmöte hålls lördag den 16 februari i Nässjö.</w:t>
      </w:r>
    </w:p>
    <w:p w:rsidR="007A5CB2" w:rsidRDefault="007A5CB2">
      <w:pPr>
        <w:spacing w:before="120" w:after="0" w:line="280" w:lineRule="exact"/>
        <w:ind w:left="1304" w:hanging="1304"/>
        <w:rPr>
          <w:rFonts w:ascii="Arial" w:hAnsi="Arial" w:cs="Arial"/>
          <w:sz w:val="24"/>
          <w:szCs w:val="24"/>
        </w:rPr>
      </w:pPr>
    </w:p>
    <w:p w:rsidR="007A5CB2" w:rsidRDefault="00514C1B">
      <w:pPr>
        <w:spacing w:before="120" w:after="0" w:line="280" w:lineRule="exact"/>
        <w:ind w:left="1304" w:hanging="1304"/>
        <w:rPr>
          <w:rFonts w:ascii="Arial" w:hAnsi="Arial" w:cs="Arial"/>
          <w:sz w:val="24"/>
          <w:szCs w:val="24"/>
        </w:rPr>
      </w:pPr>
      <w:r>
        <w:rPr>
          <w:rFonts w:ascii="Arial" w:hAnsi="Arial" w:cs="Arial"/>
          <w:sz w:val="24"/>
          <w:szCs w:val="24"/>
        </w:rPr>
        <w:t xml:space="preserve">§ 7 </w:t>
      </w:r>
      <w:r>
        <w:rPr>
          <w:rFonts w:ascii="Arial" w:hAnsi="Arial" w:cs="Arial"/>
          <w:sz w:val="24"/>
          <w:szCs w:val="24"/>
        </w:rPr>
        <w:tab/>
        <w:t>Övriga frågor. Elisabeth meddelade att hon kommer att betala ut kostnadsersättning till persone</w:t>
      </w:r>
      <w:r>
        <w:rPr>
          <w:rFonts w:ascii="Arial" w:hAnsi="Arial" w:cs="Arial"/>
          <w:sz w:val="24"/>
          <w:szCs w:val="24"/>
        </w:rPr>
        <w:t>r meduppdrag inom distriktet. 200 kronor per person.</w:t>
      </w:r>
    </w:p>
    <w:p w:rsidR="007A5CB2" w:rsidRDefault="007A5CB2">
      <w:pPr>
        <w:spacing w:before="120" w:after="0" w:line="280" w:lineRule="exact"/>
        <w:ind w:left="1304" w:hanging="1304"/>
        <w:rPr>
          <w:rFonts w:ascii="Arial" w:hAnsi="Arial" w:cs="Arial"/>
          <w:sz w:val="24"/>
          <w:szCs w:val="24"/>
        </w:rPr>
      </w:pPr>
    </w:p>
    <w:p w:rsidR="007A5CB2" w:rsidRDefault="00514C1B">
      <w:pPr>
        <w:spacing w:before="120" w:after="0" w:line="280" w:lineRule="exact"/>
        <w:ind w:left="1304" w:hanging="1304"/>
        <w:rPr>
          <w:rFonts w:ascii="Arial" w:hAnsi="Arial" w:cs="Arial"/>
          <w:sz w:val="24"/>
          <w:szCs w:val="24"/>
        </w:rPr>
      </w:pPr>
      <w:r>
        <w:rPr>
          <w:rFonts w:ascii="Arial" w:hAnsi="Arial" w:cs="Arial"/>
          <w:sz w:val="24"/>
          <w:szCs w:val="24"/>
        </w:rPr>
        <w:t>§ 8</w:t>
      </w:r>
      <w:r>
        <w:rPr>
          <w:rFonts w:ascii="Arial" w:hAnsi="Arial" w:cs="Arial"/>
          <w:sz w:val="24"/>
          <w:szCs w:val="24"/>
        </w:rPr>
        <w:tab/>
        <w:t>Mötet avslutas av ordföranden.</w:t>
      </w:r>
    </w:p>
    <w:p w:rsidR="007A5CB2" w:rsidRDefault="007A5CB2">
      <w:pPr>
        <w:spacing w:before="120" w:after="0" w:line="180" w:lineRule="exact"/>
        <w:ind w:left="1304" w:hanging="1304"/>
        <w:rPr>
          <w:rFonts w:ascii="Arial" w:hAnsi="Arial" w:cs="Arial"/>
          <w:sz w:val="24"/>
          <w:szCs w:val="24"/>
        </w:rPr>
      </w:pPr>
    </w:p>
    <w:p w:rsidR="007A5CB2" w:rsidRDefault="00514C1B">
      <w:pPr>
        <w:spacing w:before="120" w:after="0" w:line="280" w:lineRule="exact"/>
        <w:ind w:left="1304"/>
        <w:rPr>
          <w:rFonts w:ascii="Arial" w:hAnsi="Arial" w:cs="Arial"/>
          <w:sz w:val="24"/>
          <w:szCs w:val="24"/>
        </w:rPr>
      </w:pPr>
      <w:r>
        <w:rPr>
          <w:rFonts w:ascii="Arial" w:hAnsi="Arial" w:cs="Arial"/>
          <w:sz w:val="24"/>
          <w:szCs w:val="24"/>
        </w:rPr>
        <w:t>Vid protokollet</w:t>
      </w:r>
      <w:r>
        <w:rPr>
          <w:rFonts w:ascii="Arial" w:hAnsi="Arial" w:cs="Arial"/>
          <w:sz w:val="24"/>
          <w:szCs w:val="24"/>
        </w:rPr>
        <w:tab/>
      </w:r>
      <w:r>
        <w:rPr>
          <w:rFonts w:ascii="Arial" w:hAnsi="Arial" w:cs="Arial"/>
          <w:sz w:val="24"/>
          <w:szCs w:val="24"/>
        </w:rPr>
        <w:tab/>
      </w:r>
      <w:r>
        <w:rPr>
          <w:rFonts w:ascii="Arial" w:hAnsi="Arial" w:cs="Arial"/>
          <w:sz w:val="24"/>
          <w:szCs w:val="24"/>
        </w:rPr>
        <w:tab/>
        <w:t>Justeras:</w:t>
      </w:r>
    </w:p>
    <w:p w:rsidR="007A5CB2" w:rsidRDefault="007A5CB2">
      <w:pPr>
        <w:spacing w:before="120" w:after="0" w:line="260" w:lineRule="exact"/>
        <w:ind w:left="1304" w:hanging="1304"/>
        <w:rPr>
          <w:rFonts w:ascii="Arial" w:hAnsi="Arial" w:cs="Arial"/>
          <w:sz w:val="24"/>
          <w:szCs w:val="24"/>
        </w:rPr>
      </w:pPr>
    </w:p>
    <w:p w:rsidR="007A5CB2" w:rsidRDefault="00514C1B">
      <w:pPr>
        <w:spacing w:before="120" w:after="0" w:line="280" w:lineRule="exact"/>
        <w:ind w:left="1304"/>
        <w:rPr>
          <w:rFonts w:ascii="Arial" w:hAnsi="Arial" w:cs="Arial"/>
          <w:sz w:val="24"/>
          <w:szCs w:val="24"/>
        </w:rPr>
      </w:pPr>
      <w:r>
        <w:rPr>
          <w:rFonts w:ascii="Arial" w:hAnsi="Arial" w:cs="Arial"/>
          <w:sz w:val="24"/>
          <w:szCs w:val="24"/>
        </w:rPr>
        <w:t xml:space="preserve">Per </w:t>
      </w:r>
      <w:proofErr w:type="spellStart"/>
      <w:r>
        <w:rPr>
          <w:rFonts w:ascii="Arial" w:hAnsi="Arial" w:cs="Arial"/>
          <w:sz w:val="24"/>
          <w:szCs w:val="24"/>
        </w:rPr>
        <w:t>Granevik</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Sture </w:t>
      </w:r>
      <w:proofErr w:type="spellStart"/>
      <w:r>
        <w:rPr>
          <w:rFonts w:ascii="Arial" w:hAnsi="Arial" w:cs="Arial"/>
          <w:sz w:val="24"/>
          <w:szCs w:val="24"/>
        </w:rPr>
        <w:t>Käll</w:t>
      </w:r>
      <w:proofErr w:type="spellEnd"/>
    </w:p>
    <w:p w:rsidR="007A5CB2" w:rsidRDefault="007A5CB2">
      <w:pPr>
        <w:spacing w:line="40" w:lineRule="exact"/>
        <w:rPr>
          <w:rFonts w:ascii="Arial" w:hAnsi="Arial" w:cs="Arial"/>
          <w:sz w:val="24"/>
          <w:szCs w:val="24"/>
        </w:rPr>
      </w:pPr>
    </w:p>
    <w:sectPr w:rsidR="007A5CB2">
      <w:pgSz w:w="11906" w:h="16838"/>
      <w:pgMar w:top="1304" w:right="1191" w:bottom="107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C1B" w:rsidRDefault="00514C1B">
      <w:pPr>
        <w:spacing w:after="0" w:line="240" w:lineRule="auto"/>
      </w:pPr>
      <w:r>
        <w:separator/>
      </w:r>
    </w:p>
  </w:endnote>
  <w:endnote w:type="continuationSeparator" w:id="0">
    <w:p w:rsidR="00514C1B" w:rsidRDefault="0051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C1B" w:rsidRDefault="00514C1B">
      <w:pPr>
        <w:spacing w:after="0" w:line="240" w:lineRule="auto"/>
      </w:pPr>
      <w:r>
        <w:rPr>
          <w:color w:val="000000"/>
        </w:rPr>
        <w:separator/>
      </w:r>
    </w:p>
  </w:footnote>
  <w:footnote w:type="continuationSeparator" w:id="0">
    <w:p w:rsidR="00514C1B" w:rsidRDefault="0051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729F"/>
    <w:multiLevelType w:val="multilevel"/>
    <w:tmpl w:val="32AEC9B4"/>
    <w:lvl w:ilvl="0">
      <w:numFmt w:val="bullet"/>
      <w:lvlText w:val="-"/>
      <w:lvlJc w:val="left"/>
      <w:pPr>
        <w:ind w:left="1665" w:hanging="360"/>
      </w:pPr>
      <w:rPr>
        <w:rFonts w:ascii="Arial" w:eastAsia="Calibri" w:hAnsi="Arial" w:cs="Arial"/>
      </w:rPr>
    </w:lvl>
    <w:lvl w:ilvl="1">
      <w:numFmt w:val="bullet"/>
      <w:lvlText w:val="o"/>
      <w:lvlJc w:val="left"/>
      <w:pPr>
        <w:ind w:left="2385" w:hanging="360"/>
      </w:pPr>
      <w:rPr>
        <w:rFonts w:ascii="Courier New" w:hAnsi="Courier New" w:cs="Courier New"/>
      </w:rPr>
    </w:lvl>
    <w:lvl w:ilvl="2">
      <w:numFmt w:val="bullet"/>
      <w:lvlText w:val=""/>
      <w:lvlJc w:val="left"/>
      <w:pPr>
        <w:ind w:left="3105" w:hanging="360"/>
      </w:pPr>
      <w:rPr>
        <w:rFonts w:ascii="Wingdings" w:hAnsi="Wingdings"/>
      </w:rPr>
    </w:lvl>
    <w:lvl w:ilvl="3">
      <w:numFmt w:val="bullet"/>
      <w:lvlText w:val=""/>
      <w:lvlJc w:val="left"/>
      <w:pPr>
        <w:ind w:left="3825" w:hanging="360"/>
      </w:pPr>
      <w:rPr>
        <w:rFonts w:ascii="Symbol" w:hAnsi="Symbol"/>
      </w:rPr>
    </w:lvl>
    <w:lvl w:ilvl="4">
      <w:numFmt w:val="bullet"/>
      <w:lvlText w:val="o"/>
      <w:lvlJc w:val="left"/>
      <w:pPr>
        <w:ind w:left="4545" w:hanging="360"/>
      </w:pPr>
      <w:rPr>
        <w:rFonts w:ascii="Courier New" w:hAnsi="Courier New" w:cs="Courier New"/>
      </w:rPr>
    </w:lvl>
    <w:lvl w:ilvl="5">
      <w:numFmt w:val="bullet"/>
      <w:lvlText w:val=""/>
      <w:lvlJc w:val="left"/>
      <w:pPr>
        <w:ind w:left="5265" w:hanging="360"/>
      </w:pPr>
      <w:rPr>
        <w:rFonts w:ascii="Wingdings" w:hAnsi="Wingdings"/>
      </w:rPr>
    </w:lvl>
    <w:lvl w:ilvl="6">
      <w:numFmt w:val="bullet"/>
      <w:lvlText w:val=""/>
      <w:lvlJc w:val="left"/>
      <w:pPr>
        <w:ind w:left="5985" w:hanging="360"/>
      </w:pPr>
      <w:rPr>
        <w:rFonts w:ascii="Symbol" w:hAnsi="Symbol"/>
      </w:rPr>
    </w:lvl>
    <w:lvl w:ilvl="7">
      <w:numFmt w:val="bullet"/>
      <w:lvlText w:val="o"/>
      <w:lvlJc w:val="left"/>
      <w:pPr>
        <w:ind w:left="6705" w:hanging="360"/>
      </w:pPr>
      <w:rPr>
        <w:rFonts w:ascii="Courier New" w:hAnsi="Courier New" w:cs="Courier New"/>
      </w:rPr>
    </w:lvl>
    <w:lvl w:ilvl="8">
      <w:numFmt w:val="bullet"/>
      <w:lvlText w:val=""/>
      <w:lvlJc w:val="left"/>
      <w:pPr>
        <w:ind w:left="7425"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A5CB2"/>
    <w:rsid w:val="00271E37"/>
    <w:rsid w:val="00514C1B"/>
    <w:rsid w:val="007A5C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4F219-66F8-4266-82DF-5B31920A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en-US" w:bidi="ar-SA"/>
      </w:rPr>
    </w:rPrDefault>
    <w:pPrDefault>
      <w:pPr>
        <w:autoSpaceDN w:val="0"/>
        <w:spacing w:after="120" w:line="240" w:lineRule="exact"/>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2035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c:creator>
  <cp:lastModifiedBy>Pierre</cp:lastModifiedBy>
  <cp:revision>2</cp:revision>
  <cp:lastPrinted>2017-05-07T11:44:00Z</cp:lastPrinted>
  <dcterms:created xsi:type="dcterms:W3CDTF">2018-11-12T12:25:00Z</dcterms:created>
  <dcterms:modified xsi:type="dcterms:W3CDTF">2018-11-12T12:25:00Z</dcterms:modified>
</cp:coreProperties>
</file>