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09" w:rsidRDefault="008C6C33">
      <w:r>
        <w:rPr>
          <w:noProof/>
        </w:rPr>
        <w:drawing>
          <wp:inline distT="0" distB="0" distL="0" distR="0" wp14:anchorId="4311D4C1" wp14:editId="6D41B4B5">
            <wp:extent cx="5760720" cy="7487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3"/>
    <w:rsid w:val="008C6C33"/>
    <w:rsid w:val="00C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651A-8865-4F7B-B602-80C27056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Carlsson (DHL Supply Chain)</dc:creator>
  <cp:keywords/>
  <dc:description/>
  <cp:lastModifiedBy>Maria Carlsson (DHL Supply Chain)</cp:lastModifiedBy>
  <cp:revision>1</cp:revision>
  <dcterms:created xsi:type="dcterms:W3CDTF">2021-11-17T13:45:00Z</dcterms:created>
  <dcterms:modified xsi:type="dcterms:W3CDTF">2021-11-17T13:46:00Z</dcterms:modified>
</cp:coreProperties>
</file>